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CellSpacing w:w="0" w:type="dxa"/>
        <w:tblCellMar>
          <w:left w:w="0" w:type="dxa"/>
          <w:right w:w="0" w:type="dxa"/>
        </w:tblCellMar>
        <w:tblLook w:val="06A0"/>
      </w:tblPr>
      <w:tblGrid>
        <w:gridCol w:w="9645"/>
      </w:tblGrid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2B0CED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2B0CED">
              <w:rPr>
                <w:rFonts w:ascii="TH SarabunPSK" w:eastAsia="Times New Roman" w:hAnsi="TH SarabunPSK" w:cs="TH SarabunPSK" w:hint="cs"/>
                <w:b/>
                <w:bCs/>
                <w:noProof/>
                <w:sz w:val="36"/>
                <w:szCs w:val="36"/>
                <w: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-419100</wp:posOffset>
                  </wp:positionV>
                  <wp:extent cx="1047750" cy="1076325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2B0CED" w:rsidRPr="002B0CED" w:rsidRDefault="002B0CED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AC60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2B0CED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2B0CED" w:rsidRPr="002B0C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สื่อการเรียนการสอน วัสดุการศึกษาและเครื่องเล่นพัฒนาการเด็กสำหรับเด็กปฐมวัยของศูนย์พัฒนาเด็กเล็กบ้าน</w:t>
            </w:r>
            <w:proofErr w:type="spellStart"/>
            <w:r w:rsidR="002B0CED" w:rsidRPr="002B0C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ไสข</w:t>
            </w:r>
            <w:proofErr w:type="spellEnd"/>
            <w:r w:rsidR="002B0CED" w:rsidRPr="002B0C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รบ   จำนวน  72  รายการ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0D" w:rsidRDefault="00F260F1" w:rsidP="0064500D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สอบราคาซื้อ</w:t>
            </w:r>
            <w:r w:rsidR="002B0CED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สื่อการเรียนการสอน วัสดุการศึกษาและเครื่องเล่นพัฒนาการเด็กสำหรับเด็กปฐมวัยของศูนย์พัฒนาเด็กเล็กบ้าน</w:t>
            </w:r>
            <w:proofErr w:type="spellStart"/>
            <w:r w:rsidR="002B0CED">
              <w:rPr>
                <w:rFonts w:ascii="TH SarabunPSK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="002B0CED">
              <w:rPr>
                <w:rFonts w:ascii="TH SarabunPSK" w:hAnsi="TH SarabunPSK" w:cs="TH SarabunPSK" w:hint="cs"/>
                <w:sz w:val="32"/>
                <w:szCs w:val="32"/>
                <w:cs/>
              </w:rPr>
              <w:t>รบ   จำนวน  72  รายการ</w:t>
            </w:r>
            <w:r w:rsidR="006450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ราย</w:t>
            </w:r>
            <w:r w:rsidR="000F241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</w:t>
            </w:r>
            <w:r w:rsidR="006450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ะเอียดแนบท้ายประกาศสอบราคาซื้อ</w:t>
            </w:r>
          </w:p>
          <w:p w:rsidR="0064500D" w:rsidRPr="0064500D" w:rsidRDefault="00F260F1" w:rsidP="00700027">
            <w:pPr>
              <w:tabs>
                <w:tab w:val="left" w:pos="137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4500D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            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ราคากลาง 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125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673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  (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หนึ่งแสนสองหมื่นห้าพันหกร้อยเจ็ดสิบ</w:t>
            </w:r>
            <w:r w:rsidR="007000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สาม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บาทถ้วน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287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0"/>
              <w:gridCol w:w="2123"/>
            </w:tblGrid>
            <w:tr w:rsidR="007A53AB" w:rsidRPr="00EC4834" w:rsidTr="007A53AB">
              <w:trPr>
                <w:tblCellSpacing w:w="0" w:type="dxa"/>
              </w:trPr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53AB" w:rsidRPr="00EC4834" w:rsidRDefault="007A53AB" w:rsidP="00F260F1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53AB" w:rsidRPr="00EC4834" w:rsidRDefault="007A53AB" w:rsidP="00F260F1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C79" w:rsidRPr="00EC4834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กำหนดยื่นซองสอบ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B0CE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24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กรกฎาคม  2557</w:t>
            </w:r>
            <w:r w:rsidR="00EE6605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6  สิงหาคม 2557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กรกฎาคม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30 กรกฎาคม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 สิงหาคม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สิงหาคม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026527" w:rsidRDefault="00E96C79" w:rsidP="002B0CED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31 กรกฎาคม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B0CE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สิงหาคม 2557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2B0CED" w:rsidRPr="00EC4834" w:rsidRDefault="002B0CED" w:rsidP="002B0CED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Pr="00EC4834" w:rsidRDefault="00247DE7" w:rsidP="002B0CED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300.00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(สามร้อยบาทถ้วน)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B0C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  กรกฎาคม  2557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B0C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  สิงหาคม 2557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2B0CED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</w:t>
            </w:r>
          </w:p>
        </w:tc>
      </w:tr>
      <w:tr w:rsidR="00F260F1" w:rsidRPr="00EC4834" w:rsidTr="00B8219F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Default="00F260F1" w:rsidP="002B0CE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B0C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เดือน</w:t>
            </w:r>
            <w:r w:rsidR="002B0C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กรกฎาคม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2B0CE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  <w:p w:rsidR="00B8219F" w:rsidRDefault="00B8219F" w:rsidP="002B0CE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8219F" w:rsidRPr="00B8219F" w:rsidRDefault="00B8219F" w:rsidP="002B0CE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F260F1" w:rsidRPr="00EC4834" w:rsidTr="00EC48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CED" w:rsidRPr="00EC4834" w:rsidRDefault="002B0CED" w:rsidP="00F260F1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pPr w:leftFromText="180" w:rightFromText="180" w:horzAnchor="margin" w:tblpXSpec="right" w:tblpY="405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 w:rsidTr="00B8219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นายวิโรจน์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="00E96C79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ใสแก้ว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260F1" w:rsidRPr="00EC4834" w:rsidTr="00B8219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 w:rsidTr="00B8219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 w:rsidTr="00B8219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B8219F" w:rsidRDefault="00B8219F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lastRenderedPageBreak/>
        <w:t>ส่วนบนของฟอร์ม</w:t>
      </w:r>
    </w:p>
    <w:p w:rsidR="00F260F1" w:rsidRPr="00EC4834" w:rsidRDefault="00F752E1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6" o:title=""/>
          </v:shape>
          <w:control r:id="rId7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3" type="#_x0000_t75" style="width:1in;height:18pt" o:ole="">
            <v:imagedata r:id="rId8" o:title=""/>
          </v:shape>
          <w:control r:id="rId9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6" type="#_x0000_t75" style="width:1in;height:18pt" o:ole="">
            <v:imagedata r:id="rId6" o:title=""/>
          </v:shape>
          <w:control r:id="rId10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79" type="#_x0000_t75" style="width:1in;height:18pt" o:ole="">
            <v:imagedata r:id="rId11" o:title=""/>
          </v:shape>
          <w:control r:id="rId12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2" type="#_x0000_t75" style="width:1in;height:18pt" o:ole="">
            <v:imagedata r:id="rId13" o:title=""/>
          </v:shape>
          <w:control r:id="rId14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5" type="#_x0000_t75" style="width:1in;height:18pt" o:ole="">
            <v:imagedata r:id="rId15" o:title=""/>
          </v:shape>
          <w:control r:id="rId16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88" type="#_x0000_t75" style="width:1in;height:18pt" o:ole="">
            <v:imagedata r:id="rId6" o:title=""/>
          </v:shape>
          <w:control r:id="rId17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1" type="#_x0000_t75" style="width:1in;height:18pt" o:ole="">
            <v:imagedata r:id="rId18" o:title=""/>
          </v:shape>
          <w:control r:id="rId19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4" type="#_x0000_t75" style="width:1in;height:18pt" o:ole="">
            <v:imagedata r:id="rId20" o:title=""/>
          </v:shape>
          <w:control r:id="rId21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097" type="#_x0000_t75" style="width:1in;height:18pt" o:ole="">
            <v:imagedata r:id="rId22" o:title=""/>
          </v:shape>
          <w:control r:id="rId23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0" type="#_x0000_t75" style="width:1in;height:18pt" o:ole="">
            <v:imagedata r:id="rId24" o:title=""/>
          </v:shape>
          <w:control r:id="rId25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3" type="#_x0000_t75" style="width:1in;height:18pt" o:ole="">
            <v:imagedata r:id="rId26" o:title=""/>
          </v:shape>
          <w:control r:id="rId27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6" type="#_x0000_t75" style="width:1in;height:18pt" o:ole="">
            <v:imagedata r:id="rId28" o:title=""/>
          </v:shape>
          <w:control r:id="rId29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09" type="#_x0000_t75" style="width:1in;height:18pt" o:ole="">
            <v:imagedata r:id="rId30" o:title=""/>
          </v:shape>
          <w:control r:id="rId31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2" type="#_x0000_t75" style="width:1in;height:18pt" o:ole="">
            <v:imagedata r:id="rId32" o:title=""/>
          </v:shape>
          <w:control r:id="rId33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5" type="#_x0000_t75" style="width:1in;height:18pt" o:ole="">
            <v:imagedata r:id="rId34" o:title=""/>
          </v:shape>
          <w:control r:id="rId35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18" type="#_x0000_t75" style="width:1in;height:18pt" o:ole="">
            <v:imagedata r:id="rId36" o:title=""/>
          </v:shape>
          <w:control r:id="rId37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1" type="#_x0000_t75" style="width:1in;height:18pt" o:ole="">
            <v:imagedata r:id="rId38" o:title=""/>
          </v:shape>
          <w:control r:id="rId39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4" type="#_x0000_t75" style="width:1in;height:18pt" o:ole="">
            <v:imagedata r:id="rId40" o:title=""/>
          </v:shape>
          <w:control r:id="rId41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27" type="#_x0000_t75" style="width:1in;height:18pt" o:ole="">
            <v:imagedata r:id="rId42" o:title=""/>
          </v:shape>
          <w:control r:id="rId43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30" type="#_x0000_t75" style="width:1in;height:18pt" o:ole="">
            <v:imagedata r:id="rId44" o:title=""/>
          </v:shape>
          <w:control r:id="rId45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1440" w:dyaOrig="1440">
          <v:shape id="_x0000_i1133" type="#_x0000_t75" style="width:1in;height:18pt" o:ole="">
            <v:imagedata r:id="rId46" o:title=""/>
          </v:shape>
          <w:control r:id="rId47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2B0CED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F2410"/>
    <w:rsid w:val="001C40A9"/>
    <w:rsid w:val="00247DE7"/>
    <w:rsid w:val="002576BB"/>
    <w:rsid w:val="002B0CED"/>
    <w:rsid w:val="002F540D"/>
    <w:rsid w:val="00380128"/>
    <w:rsid w:val="003D7EAA"/>
    <w:rsid w:val="003E39C8"/>
    <w:rsid w:val="003F7FB5"/>
    <w:rsid w:val="005C619D"/>
    <w:rsid w:val="005F7E4D"/>
    <w:rsid w:val="006426C3"/>
    <w:rsid w:val="0064500D"/>
    <w:rsid w:val="00700027"/>
    <w:rsid w:val="007424B8"/>
    <w:rsid w:val="007472DC"/>
    <w:rsid w:val="00773248"/>
    <w:rsid w:val="007A53AB"/>
    <w:rsid w:val="00882B72"/>
    <w:rsid w:val="00A33EA8"/>
    <w:rsid w:val="00AA0DF9"/>
    <w:rsid w:val="00AC135D"/>
    <w:rsid w:val="00AC60C8"/>
    <w:rsid w:val="00B8219F"/>
    <w:rsid w:val="00C63262"/>
    <w:rsid w:val="00E96C79"/>
    <w:rsid w:val="00EC4834"/>
    <w:rsid w:val="00EE6605"/>
    <w:rsid w:val="00F22C75"/>
    <w:rsid w:val="00F260F1"/>
    <w:rsid w:val="00F7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D2BF-7047-4A74-B403-C9EF96A6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23</cp:revision>
  <cp:lastPrinted>2014-07-23T07:47:00Z</cp:lastPrinted>
  <dcterms:created xsi:type="dcterms:W3CDTF">2002-01-11T19:09:00Z</dcterms:created>
  <dcterms:modified xsi:type="dcterms:W3CDTF">2014-07-23T07:47:00Z</dcterms:modified>
</cp:coreProperties>
</file>